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36F" w:rsidRPr="0042636F" w:rsidRDefault="0042636F" w:rsidP="004263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являются:</w:t>
      </w:r>
    </w:p>
    <w:p w:rsidR="0042636F" w:rsidRPr="00BB66DA" w:rsidRDefault="0042636F" w:rsidP="00BB66DA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6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представление о мире как многоязычном и поликультурном сообществе;</w:t>
      </w:r>
    </w:p>
    <w:p w:rsidR="0042636F" w:rsidRPr="00BB66DA" w:rsidRDefault="0042636F" w:rsidP="00BB66DA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6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себя гражданином своей страны;</w:t>
      </w:r>
    </w:p>
    <w:p w:rsidR="0042636F" w:rsidRPr="00BB66DA" w:rsidRDefault="0042636F" w:rsidP="00BB66DA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6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языка, как родного, первого иностранного, так и второго иностранного, как основного средства общения между людьми;</w:t>
      </w:r>
    </w:p>
    <w:p w:rsidR="0042636F" w:rsidRPr="00BB66DA" w:rsidRDefault="0042636F" w:rsidP="00BB66DA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6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миром зарубежных сверстников с использованием средств изучаемого иностранного</w:t>
      </w:r>
      <w:r w:rsidR="00BB6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языка (через детский фольклор</w:t>
      </w:r>
      <w:r w:rsidRPr="00BB6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образцы детской художественной литературы, традиции).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</w:t>
      </w: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французского языка как второго иностранного являются:</w:t>
      </w:r>
    </w:p>
    <w:p w:rsidR="0042636F" w:rsidRPr="00BB66DA" w:rsidRDefault="0042636F" w:rsidP="00BB66DA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6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взаимодействовать с окружающими при выполнении разных ролей в пределах речевых потребностей и возможностей учащихся;</w:t>
      </w:r>
    </w:p>
    <w:p w:rsidR="0042636F" w:rsidRPr="00BB66DA" w:rsidRDefault="0042636F" w:rsidP="00BB66DA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6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</w:t>
      </w:r>
    </w:p>
    <w:p w:rsidR="00BB66DA" w:rsidRPr="00BB66DA" w:rsidRDefault="0042636F" w:rsidP="00BB66DA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6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общего лингвистического кругозора учащихся;</w:t>
      </w:r>
    </w:p>
    <w:p w:rsidR="00BB66DA" w:rsidRPr="00BB66DA" w:rsidRDefault="0042636F" w:rsidP="00BB66DA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6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познавательной, эмоциональной и волевой сфер учащихся;</w:t>
      </w:r>
    </w:p>
    <w:p w:rsidR="0042636F" w:rsidRPr="00BB66DA" w:rsidRDefault="0042636F" w:rsidP="00BB66DA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6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мотивации к изучению второго иностранного языка;</w:t>
      </w:r>
    </w:p>
    <w:p w:rsidR="0042636F" w:rsidRPr="00BB66DA" w:rsidRDefault="0042636F" w:rsidP="00BB66DA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6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умением координированной работы с разными компонентами учебно-методического комплекта (учебником, аудиодиском и т. д.).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42636F" w:rsidRPr="0042636F" w:rsidRDefault="0042636F" w:rsidP="00BB66D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изучения второго иностранного языка у </w:t>
      </w:r>
      <w:proofErr w:type="gramStart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будут сформированы представления о роли и значимости французского языка как второго иностранного языка в жизни современного человека и поликультурного мира. Обучающиеся приобретут опыт использования французского языка, наряду с первым иностранным языком,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 пластом культуры франкоязычных стран не только заложит основы уважительного отношения к чужой (иной) </w:t>
      </w:r>
      <w:proofErr w:type="spellStart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культуре</w:t>
      </w:r>
      <w:proofErr w:type="gramStart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,н</w:t>
      </w:r>
      <w:proofErr w:type="gramEnd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будет способствовать более глубокому осознанию обучающимися особенностей культуры своего народа. </w:t>
      </w:r>
      <w:proofErr w:type="gramStart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французского языка как второго иностранного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сверстниками, в том числе с использованием средств телекоммуникации.</w:t>
      </w:r>
      <w:proofErr w:type="gramEnd"/>
    </w:p>
    <w:p w:rsidR="0042636F" w:rsidRPr="0042636F" w:rsidRDefault="0042636F" w:rsidP="00BB66D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Соизучение</w:t>
      </w:r>
      <w:proofErr w:type="spellEnd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родного, первого и второго иностранных языков и культур, общепринятых человеческих и базовых национальных ценностей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принадлежность.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овладения вторым иностранным языком учащимися 7-9 классов внесёт свой вклад в формирование активной жизненной позиции обучающихся. Знакомство на уроках иностранного языка с доступными образцами зарубежного фольклора, выражение своего отношения к литературным героям, участие в ролевых играх будут способствовать становлению обучающихся как членов гражданского общества.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французского языка как второго иностранного языка у учащихся:</w:t>
      </w:r>
    </w:p>
    <w:p w:rsidR="0042636F" w:rsidRPr="0042636F" w:rsidRDefault="0042636F" w:rsidP="00BB66D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636F" w:rsidRPr="00BB66DA" w:rsidRDefault="0042636F" w:rsidP="00BB66DA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B6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сформируется элементарная иноязычная коммуникативная компетенция, т. е. способность и готовность общаться с носителями изучаемого второго иностранного языка в устной (говорение и </w:t>
      </w:r>
      <w:proofErr w:type="spellStart"/>
      <w:r w:rsidRPr="00BB6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BB6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письменной (чтение и письмо) формах общения с учётом речевых возможностей и потребностей учащихся 7-9 классов; расширится лингвистический кругозор;</w:t>
      </w:r>
      <w:proofErr w:type="gramEnd"/>
      <w:r w:rsidRPr="00BB6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получено общее представление о строе изучаемого языка и его некоторых отличиях от родного языка и первого иностранного языка;</w:t>
      </w:r>
    </w:p>
    <w:p w:rsidR="0042636F" w:rsidRPr="0042636F" w:rsidRDefault="0042636F" w:rsidP="00BB66D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636F" w:rsidRPr="00BB66DA" w:rsidRDefault="0042636F" w:rsidP="00BB66DA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6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заложены основы коммуникативной культуры, т. е. способность ставить и решать посильные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партнёрами;</w:t>
      </w:r>
    </w:p>
    <w:p w:rsidR="00BB66DA" w:rsidRPr="00BB66DA" w:rsidRDefault="00BB66DA" w:rsidP="00BB66DA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636F" w:rsidRPr="00BB66DA" w:rsidRDefault="0042636F" w:rsidP="00BB66DA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6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сформируются положительная мотивация и устойчивый </w:t>
      </w:r>
      <w:proofErr w:type="spellStart"/>
      <w:r w:rsidRPr="00BB6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учебнопознавательный</w:t>
      </w:r>
      <w:proofErr w:type="spellEnd"/>
      <w:r w:rsidRPr="00BB6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 к предмету «Второй иностранный язык»,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иностранными языками на следующей ступени образования.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Требования</w:t>
      </w: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 уровню </w:t>
      </w:r>
      <w:proofErr w:type="spellStart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по видам речевой деятельности: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 </w:t>
      </w:r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вводного и основного курсов </w:t>
      </w:r>
      <w:r w:rsidR="00BB6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</w:t>
      </w:r>
      <w:r w:rsidR="00BB66D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9</w:t>
      </w: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должны знать/понимать: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слитный артикль;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частичный артикль;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предлоги </w:t>
      </w:r>
      <w:proofErr w:type="spellStart"/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en</w:t>
      </w:r>
      <w:proofErr w:type="spellEnd"/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avec</w:t>
      </w:r>
      <w:proofErr w:type="spellEnd"/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dans</w:t>
      </w:r>
      <w:proofErr w:type="spellEnd"/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отрицательная форма глагола;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спряжение глаголов I группы в настоящем времени;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fr-FR"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 xml:space="preserve">- </w:t>
      </w: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спряжениевозвратныхглаголов</w:t>
      </w:r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 w:eastAsia="ru-RU"/>
        </w:rPr>
        <w:t> (se réveiller, se lever, se laver, s’habiller);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fr-FR"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 xml:space="preserve">- </w:t>
      </w: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спряжениеглаголов</w:t>
      </w: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 xml:space="preserve"> III </w:t>
      </w: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</w:t>
      </w: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> </w:t>
      </w:r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 w:eastAsia="ru-RU"/>
        </w:rPr>
        <w:t>(aller, prendre, avoir, venir, connaître, vouloir,partir, faire, dire, pouvoir, mettre, voir) </w:t>
      </w: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внастоящемвремени</w:t>
      </w: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>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fr-FR"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 xml:space="preserve">- </w:t>
      </w: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притяжательныеприлагательные</w:t>
      </w: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> </w:t>
      </w:r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 w:eastAsia="ru-RU"/>
        </w:rPr>
        <w:t>(notre-nos, votre-vos, leur-leurs</w:t>
      </w: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>);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порядковые числительные до 1000;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повелительное наклонение;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ближайшее будущее время;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спряжение глаголов II группы в настоящем времени;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вопросительные слова и выражения: </w:t>
      </w:r>
      <w:proofErr w:type="spellStart"/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quel</w:t>
      </w:r>
      <w:proofErr w:type="spellEnd"/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est-ceque</w:t>
      </w:r>
      <w:proofErr w:type="spellEnd"/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инверсия;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местоимения – прямые дополнения;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безличное местоимение </w:t>
      </w:r>
      <w:proofErr w:type="spellStart"/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on</w:t>
      </w:r>
      <w:proofErr w:type="spellEnd"/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неопределенные прилагательные </w:t>
      </w:r>
      <w:proofErr w:type="spellStart"/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tout</w:t>
      </w:r>
      <w:proofErr w:type="spellEnd"/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tous</w:t>
      </w:r>
      <w:proofErr w:type="spellEnd"/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toute</w:t>
      </w:r>
      <w:proofErr w:type="spellEnd"/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toutes</w:t>
      </w:r>
      <w:proofErr w:type="spellEnd"/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относительные местоимения </w:t>
      </w:r>
      <w:proofErr w:type="spellStart"/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qui</w:t>
      </w:r>
      <w:proofErr w:type="spellEnd"/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que</w:t>
      </w:r>
      <w:proofErr w:type="spellEnd"/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Говорение: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участвовать в диалогах этикетного характера;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задавать вопросы и отвечать на соответствующие вопросы товарищей и учителя, используя изученный языковой материал и разговорные фразы-клише;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сообщать информацию по изучаемым темам;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давать характеристику и описывать внешность человека;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пересказывать текст, содержащий изученный языковой материал.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речь учителя по ведению урока;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речь товарищей при предоставлении языкового материала;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на слух и понимать основную информацию, содержащуюся в текстах аудиозаписей в пределах изучаемого материала;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необходимую или интересующую информацию из прослушанных тексов.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Чтение: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вслух и про себя тексты объемом до 300 слов на базе изученного языкового материала и извлекать необходимую информацию;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аутентичные тексты объемом до 200 слов с полным пониманием содержания;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выражать свое мнение по </w:t>
      </w:r>
      <w:proofErr w:type="gramStart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прочитанному</w:t>
      </w:r>
      <w:proofErr w:type="gramEnd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Письменная речь: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письменно спрягать глаголы всех групп в изученных временах;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письмо по образцу;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подстановочные упражнения;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часто употребляемые слова под диктовку;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письменно отвечать на вопросы по содержанию текста;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небольшие сообщения, записки, поздравления;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расписание уроков;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меню, список продуктов для покупки в магазине.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Выпускник научится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виды транспорта во Франции;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Парижские отели;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французские рестораны;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 французского квартала;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французская еда;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школа во Франции;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расписание французского школьника;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досуг французской молодежи;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знаменитые французские спортсмены;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французские магазины;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французское кафе.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Выпускник получит возможность научиться</w:t>
      </w:r>
    </w:p>
    <w:p w:rsidR="0042636F" w:rsidRPr="0042636F" w:rsidRDefault="0042636F" w:rsidP="0042636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социокультурные реалии при создании устных и письменных высказываний;</w:t>
      </w:r>
    </w:p>
    <w:p w:rsidR="0042636F" w:rsidRPr="0042636F" w:rsidRDefault="0042636F" w:rsidP="0042636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сходство и различие в традициях родной страны и страны/стран изучаемого языка.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Компенсаторные умения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Выпускник научится</w:t>
      </w:r>
    </w:p>
    <w:p w:rsidR="0042636F" w:rsidRPr="0042636F" w:rsidRDefault="0042636F" w:rsidP="0042636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выходить из положения при дефиците языковых средств: использовать переспрос при говорении.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Выпускник получит возможность научиться</w:t>
      </w:r>
    </w:p>
    <w:p w:rsidR="0042636F" w:rsidRPr="0042636F" w:rsidRDefault="0042636F" w:rsidP="0042636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перифраз, синонимические и антонимические средства при говорении;</w:t>
      </w:r>
    </w:p>
    <w:p w:rsidR="0042636F" w:rsidRPr="0042636F" w:rsidRDefault="0042636F" w:rsidP="0042636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пользоваться языковой и контекстуальной догадкой при </w:t>
      </w:r>
      <w:proofErr w:type="spellStart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чтении.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обучения включает в себя следующие компоненты:</w:t>
      </w:r>
    </w:p>
    <w:p w:rsidR="0042636F" w:rsidRPr="0042636F" w:rsidRDefault="0042636F" w:rsidP="0042636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Сферы общения, которые заданы стандартом содержания образования по французскому языку</w:t>
      </w:r>
    </w:p>
    <w:p w:rsidR="0042636F" w:rsidRPr="0042636F" w:rsidRDefault="0042636F" w:rsidP="0042636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и умения коммуникативной компетенции: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речевая компетенция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-языковая компетенция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-социокультурная компетенция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компенсаторная компетенция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учебно-познавательная компетенция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французского языка как второго иностранного направлено на формирование у учащихся произносительных, интонационных, лексических и грамматических навыков и развитие иноязычной коммуникативной компетенции (речевой, языковой, </w:t>
      </w:r>
      <w:proofErr w:type="spellStart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социокультурной</w:t>
      </w:r>
      <w:proofErr w:type="spellEnd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компенсаторной, </w:t>
      </w:r>
      <w:proofErr w:type="spellStart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познавательной)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Речевая компетенция</w:t>
      </w:r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</w:t>
      </w: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функциональное использование французского языка как средства общения и познавательной деятельности: умение понимать аутентичные иноязычные тексты, в том числе ориентированные на выбранный профиль; передавать информацию в связанных аргументированных высказываниях; планировать свое речевое и неречевое поведение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Диалогическая речь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диалогическое общение на элементарном уровне в пределах тематики и ситуаций общения.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уметь: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участвовать в беседе в ситуациях повседневного общения;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-участвовать в диалоге этикетного характера (начать, поддержать и закончить разговор, поздравить, </w:t>
      </w:r>
      <w:proofErr w:type="gramStart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выразить пожелание</w:t>
      </w:r>
      <w:proofErr w:type="gramEnd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отреагировать на них; выразить благодарность);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-дать совет, пригласить к действию;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обратиться с просьбой и выразить готовность или отказ ее выполнить;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вести диалог-обмен мнениями, выражать свою точку зрения или согласие/несогласие;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-выражать чувства, эмоции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диалогов 2-3 реплики со стороны каждого учащегося (7 класс), 4 реплики со стороны каждого учащегося (8 класс), 5 реплик со стороны каждого учащегося (9 класс)</w:t>
      </w:r>
      <w:proofErr w:type="gramStart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родолжительность диалога – до 2,5–3 минут.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Монологическая речь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уметь</w:t>
      </w: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-кратко высказываться о фактах и событиях, используя описание, повествование и сообщение, а также эмоциональные и оценочные суждения;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-передавать основную мысль </w:t>
      </w:r>
      <w:proofErr w:type="gramStart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прочитанного</w:t>
      </w:r>
      <w:proofErr w:type="gramEnd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опорой на текст;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-делать сообщение в связи с прочитанным/прослушанным текстом.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монологического высказывания не менее 8-10 фраз (7 класс), 10-11фраз (8 класс), 12фраз (9 класс). Продолжительность монологического высказывания –1,5–2 минуты.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понимания на слух высказываний собеседников в процессе общения, а также понимания содержания текстов на знакомом языковом материале со временем звучания до 2-х минут.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уметь: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речь учителя и собеседников в процессе диалогического общения на уроке;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основное содержание несложных аутентичных текстов, содержащих небольшое количество незнакомой лексики, о значении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которой можно догадаться;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полную информацию из текстов, построенных на знакомом языковом материале;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-понимать необходимую информацию из текстов, содержащих незнакомую лексику (до 1%), о значении которой можно догадаться или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справиться в словаре.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основных видов чтения аутентичных текстов объемом 150-200 слов (7 класс), 200-220 слов (8 класс), 220-250 слов (9 класс).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ознакомительное чтение– </w:t>
      </w: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понимания основного содержания учебных, а также относительно несложных аутентичных текстов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изучающее чтение</w:t>
      </w: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 целью полного и точного понимания содержания учебных текстов, а также относительно несложных аутентичных текстов на знакомом языковом материале.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просмотровое чтение – </w:t>
      </w: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извлечения необходимой информации из текста.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уметь: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-читать несложные тексты с пониманием основного содержания (объем текстов-500 печатных знаков- 7 класс, 600 знаков - 8 класс, 700 знаков - 9 класс); Чтение с пониманием основного содержания осуществляется на несложных аутентичных текстах в рамках предметного содержания, обозначенного в программе. Тексты могут содержать некоторое количество неизученных языковых явлений. Объем текстов для чтения – до 700 слов.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Чтение с выборочным пониманием нужной/ интересующей/ запрашиваемой информации осуществляется на несложных аутентичных текстах, содержащих некоторое количество незнакомых языковых явлений. Объем текста для чтения - около 350 слов.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 полным пониманием осуществляется на несложных аутентичных текстах, построенных на изученном языковом материале. Объем текста для чтения около 500 слов.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-выражать свое мнение по прочитанному тексту;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извлекать необходимую информацию;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двуязычный словарь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-читать аутентичные тексты с выборочным пониманием нужной или интересующей информации;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-использовать двуязычные словари.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Письменная речь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уметь: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-заполнять бланки (указывать имя, фамилию, возраст, адрес);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-уметь писать личное письмо с опорой на образец (100-120 слов, включая адрес);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писать с опорой на образец поздравление (объемом 30–40 слов, включая адрес), короткое личное письм</w:t>
      </w:r>
      <w:proofErr w:type="gramStart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вместе с адресом до 50 слов);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выписки из текста.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Перевод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 письменного перевода текстов.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Филологические знания и умения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Французский язык определяет направленность филологического профиля в средней школе и формирует представления о: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таких лингвистических </w:t>
      </w:r>
      <w:proofErr w:type="gramStart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дисциплинах</w:t>
      </w:r>
      <w:proofErr w:type="gramEnd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фонетика, лексикология, грамматика;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тесной связи лингвистики с гуманитарными науками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различии</w:t>
      </w:r>
      <w:proofErr w:type="gramEnd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русским и французским языком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основных </w:t>
      </w:r>
      <w:proofErr w:type="gramStart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единицах</w:t>
      </w:r>
      <w:proofErr w:type="gramEnd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языка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грамматических </w:t>
      </w:r>
      <w:proofErr w:type="gramStart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категориях</w:t>
      </w:r>
      <w:proofErr w:type="gramEnd"/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Развиваются умения: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употреблять изучаемые слова и грамматические структуры.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сопоставлять грамматические явления и языковые средства во французском языке, изучаемом 1 иностранном языке и родном языке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Языковая компетенция </w:t>
      </w:r>
      <w:r w:rsidRPr="00426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 </w:t>
      </w: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новыми языковыми средствами в соответствии с темами и сферами общения, систематизация языковых знаний, полученных в основной школе и увеличение их объема за счет информации </w:t>
      </w:r>
      <w:proofErr w:type="spellStart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профильно</w:t>
      </w:r>
      <w:proofErr w:type="spellEnd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ориентированного уровня; развитие навыков оперирования языковыми единицами в коммуникативных целях;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среднем этапе изучения французского языка как второго иностранного организуется работа над лексическим, грамматическим, орфографическим и фонетическим материалом, обеспечивающим учащимся возможность высказываться на элементарном уровне и овладевать новыми языковыми знаниями и навыками в соответствии с требованиями базового уровня владения вторым иностранным языком.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Социокультурная компетенция – увеличение объема социокультурных знаний о правилах поведения в стандартных ситуациях социально – бытовой, социально – культурной и учебно-трудовой сфер общения в иноязычной среде; о языковых средствах, которые могут использоваться в ситуациях официального и неофициального характера.</w:t>
      </w:r>
      <w:proofErr w:type="gramEnd"/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-углубление знаний о своей стране и стране изучаемого языка, их системе ценностей, менталитете, образе жизни, исторических и современных реалиях;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умения быть посредником культур, пояснять особенности и различия российской культуры и культуры стран изучаемого языка;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-совершенствование умений строить свое вербальное и невербальное поведение с учетом языковых и культурных норм,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умений выделять общее и специфическое в культуре родной страны и страны изучаемого языка.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Компенсаторная компетенция – совершенствование умения выходить из положения при дефиците языковых сре</w:t>
      </w:r>
      <w:proofErr w:type="gramStart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пр</w:t>
      </w:r>
      <w:proofErr w:type="gramEnd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оцессе чтения и иноязычного общения: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переспрашивать, просить повторить, уточняя значение незнакомых слов;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в качестве опоры при порождении собственных высказываний ключевые слова, план к тексту, тематический словарь и т. д.;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прогнозировать содержание текста на основе заголовка, предварительно поставленных вопросов и т. д.;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догадываться о значении незнакомых слов по контексту, по используемым собеседником жестам и мимике;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синонимы, антонимы, описание понятия при дефиците языковых средств.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-использовать внеязыковые средства, структуру текста, сноски. Комментарии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-прогнозировать содержание текста по заголовку, началу текста, другой предваряющей информации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семантизировать</w:t>
      </w:r>
      <w:proofErr w:type="spellEnd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значения неизученных языковых средств на основе лингвистической и контекстуальной догадки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Общение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-использовать переспрос для уточнения понимания, толкование, синонимы, эквивалентные замены для дополнения, уточнения, пояснения мысли.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Учебно- познавательная компетенция </w:t>
      </w:r>
      <w:proofErr w:type="gramStart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–р</w:t>
      </w:r>
      <w:proofErr w:type="gramEnd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общих и специальных учебных умений, позволяющих совершенствовать учебную деятельность по овладению английским языком; использовать язык в целях продолжения образования; удовлетворять с его помощью познавательные интересы в других областях знания;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поиск и выделение в тексте новых лексических средств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-анализ языковых трудностей с целью более полного понимания информации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-группировка и систематизация языковых средств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-заполнение обобщающих средств, таблиц для систематизации языкового материала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-интерпретация лингвистических и </w:t>
      </w:r>
      <w:proofErr w:type="spellStart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культуроведческих</w:t>
      </w:r>
      <w:proofErr w:type="spellEnd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фактов в тексте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пользоваться двуязычными словарями, справочниками, поисковыми системами Интернета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также направлена на </w:t>
      </w:r>
      <w:r w:rsidRPr="00426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и воспитание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и готовности к самостоятельному и непрерывному изучению французского языка, дальнейшему самообразованию с его помощью, использованию французского языка в других областях знаний;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-способности к самооценке через наблюдение за собственной речью на родном и французском языках;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-личностному самоопределению учащихся в отношении их будущей профессии; их социальной адаптации; формирование каче</w:t>
      </w:r>
      <w:proofErr w:type="gramStart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гр</w:t>
      </w:r>
      <w:proofErr w:type="gramEnd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ажданина и патриота.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предусматривает формирование у учащихся </w:t>
      </w:r>
      <w:proofErr w:type="spellStart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умений, универсальных способов деятельности и ключевых компетенций в следующих направлениях: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учебных умений, связанных со способом организации учебной деятельности, доступных учащимсяи способствующих самостоятельному изучению английского языка и культуры стран изучаемого языка, а также развитие специальных умений, таких как нахождение ключевых слов при работе с текстом, их </w:t>
      </w:r>
      <w:proofErr w:type="spellStart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семантизация</w:t>
      </w:r>
      <w:proofErr w:type="spellEnd"/>
      <w:r w:rsidRPr="00426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языковой догадки, словообразовательный анализ, выборочное использование перевода.</w:t>
      </w:r>
    </w:p>
    <w:p w:rsidR="0042636F" w:rsidRPr="0042636F" w:rsidRDefault="0042636F" w:rsidP="004263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F207A" w:rsidRPr="008C32DF" w:rsidRDefault="002F207A" w:rsidP="002F20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2DF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2F207A" w:rsidRPr="002F207A" w:rsidRDefault="002F207A" w:rsidP="002F207A">
      <w:pPr>
        <w:pStyle w:val="a5"/>
        <w:rPr>
          <w:rFonts w:ascii="Times New Roman" w:hAnsi="Times New Roman" w:cs="Times New Roman"/>
          <w:sz w:val="24"/>
          <w:szCs w:val="24"/>
        </w:rPr>
      </w:pPr>
      <w:r w:rsidRPr="002F207A">
        <w:rPr>
          <w:rFonts w:ascii="Times New Roman" w:hAnsi="Times New Roman" w:cs="Times New Roman"/>
          <w:b/>
          <w:sz w:val="24"/>
          <w:szCs w:val="24"/>
        </w:rPr>
        <w:t>Моя семья.</w:t>
      </w:r>
      <w:r w:rsidRPr="002F207A">
        <w:rPr>
          <w:rFonts w:ascii="Times New Roman" w:hAnsi="Times New Roman" w:cs="Times New Roman"/>
          <w:sz w:val="24"/>
          <w:szCs w:val="24"/>
        </w:rPr>
        <w:t xml:space="preserve"> Мои друзья. Межличностные взаимоотношения с друзьями и в школе. Взаимоотношения в семье. Конфликтные ситуации и способы их решения... Внешность и характер человека. Лучший друг/подруга. </w:t>
      </w:r>
    </w:p>
    <w:p w:rsidR="002F207A" w:rsidRPr="002F207A" w:rsidRDefault="002F207A" w:rsidP="002F207A">
      <w:pPr>
        <w:pStyle w:val="a5"/>
        <w:rPr>
          <w:rFonts w:ascii="Times New Roman" w:hAnsi="Times New Roman" w:cs="Times New Roman"/>
          <w:sz w:val="24"/>
          <w:szCs w:val="24"/>
        </w:rPr>
      </w:pPr>
      <w:r w:rsidRPr="002F207A">
        <w:rPr>
          <w:rFonts w:ascii="Times New Roman" w:hAnsi="Times New Roman" w:cs="Times New Roman"/>
          <w:b/>
          <w:sz w:val="24"/>
          <w:szCs w:val="24"/>
        </w:rPr>
        <w:t>Свободное время</w:t>
      </w:r>
      <w:r w:rsidRPr="002F207A">
        <w:rPr>
          <w:rFonts w:ascii="Times New Roman" w:hAnsi="Times New Roman" w:cs="Times New Roman"/>
          <w:sz w:val="24"/>
          <w:szCs w:val="24"/>
        </w:rPr>
        <w:t xml:space="preserve">. Досуг и увлечения (музыка, чтение; посещение </w:t>
      </w:r>
      <w:proofErr w:type="gramStart"/>
      <w:r w:rsidRPr="002F207A">
        <w:rPr>
          <w:rFonts w:ascii="Times New Roman" w:hAnsi="Times New Roman" w:cs="Times New Roman"/>
          <w:sz w:val="24"/>
          <w:szCs w:val="24"/>
        </w:rPr>
        <w:t>кино театра</w:t>
      </w:r>
      <w:proofErr w:type="gramEnd"/>
      <w:r w:rsidRPr="002F207A">
        <w:rPr>
          <w:rFonts w:ascii="Times New Roman" w:hAnsi="Times New Roman" w:cs="Times New Roman"/>
          <w:sz w:val="24"/>
          <w:szCs w:val="24"/>
        </w:rPr>
        <w:t xml:space="preserve">, музея, выставки). Виды отдыха. Поход по магазинам. Карманные деньги. Молодежная мода. </w:t>
      </w:r>
    </w:p>
    <w:p w:rsidR="002F207A" w:rsidRPr="002F207A" w:rsidRDefault="002F207A" w:rsidP="002F207A">
      <w:pPr>
        <w:pStyle w:val="a5"/>
        <w:rPr>
          <w:rFonts w:ascii="Times New Roman" w:hAnsi="Times New Roman" w:cs="Times New Roman"/>
          <w:sz w:val="24"/>
          <w:szCs w:val="24"/>
        </w:rPr>
      </w:pPr>
      <w:r w:rsidRPr="002F207A">
        <w:rPr>
          <w:rFonts w:ascii="Times New Roman" w:hAnsi="Times New Roman" w:cs="Times New Roman"/>
          <w:b/>
          <w:sz w:val="24"/>
          <w:szCs w:val="24"/>
        </w:rPr>
        <w:t>Здоровый образ жизни</w:t>
      </w:r>
      <w:r w:rsidRPr="002F207A">
        <w:rPr>
          <w:rFonts w:ascii="Times New Roman" w:hAnsi="Times New Roman" w:cs="Times New Roman"/>
          <w:sz w:val="24"/>
          <w:szCs w:val="24"/>
        </w:rPr>
        <w:t>. Спорт. Виды спорта. Спортивные игры. Спортивные соревнования</w:t>
      </w:r>
      <w:proofErr w:type="gramStart"/>
      <w:r w:rsidRPr="002F207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F207A">
        <w:rPr>
          <w:rFonts w:ascii="Times New Roman" w:hAnsi="Times New Roman" w:cs="Times New Roman"/>
          <w:sz w:val="24"/>
          <w:szCs w:val="24"/>
        </w:rPr>
        <w:t xml:space="preserve"> режим труда и отдыха, сбалансированное питание, отказ от вредных привычек. </w:t>
      </w:r>
    </w:p>
    <w:p w:rsidR="002F207A" w:rsidRPr="002F207A" w:rsidRDefault="002F207A" w:rsidP="002F207A">
      <w:pPr>
        <w:pStyle w:val="a5"/>
        <w:rPr>
          <w:rFonts w:ascii="Times New Roman" w:hAnsi="Times New Roman" w:cs="Times New Roman"/>
          <w:sz w:val="24"/>
          <w:szCs w:val="24"/>
        </w:rPr>
      </w:pPr>
      <w:r w:rsidRPr="002F207A">
        <w:rPr>
          <w:rFonts w:ascii="Times New Roman" w:hAnsi="Times New Roman" w:cs="Times New Roman"/>
          <w:b/>
          <w:sz w:val="24"/>
          <w:szCs w:val="24"/>
        </w:rPr>
        <w:t>Школа</w:t>
      </w:r>
      <w:r w:rsidRPr="002F207A">
        <w:rPr>
          <w:rFonts w:ascii="Times New Roman" w:hAnsi="Times New Roman" w:cs="Times New Roman"/>
          <w:sz w:val="24"/>
          <w:szCs w:val="24"/>
        </w:rPr>
        <w:t xml:space="preserve">. Школьная жизнь. Правила поведения в школе. Изучаемые предметы и отношения к ним. Внеклассные мероприятия. Кружки. Школьная форма. Каникулы. Переписка с зарубежными сверстниками. </w:t>
      </w:r>
    </w:p>
    <w:p w:rsidR="002F207A" w:rsidRPr="002F207A" w:rsidRDefault="002F207A" w:rsidP="002F207A">
      <w:pPr>
        <w:pStyle w:val="a5"/>
        <w:rPr>
          <w:rFonts w:ascii="Times New Roman" w:hAnsi="Times New Roman" w:cs="Times New Roman"/>
          <w:sz w:val="24"/>
          <w:szCs w:val="24"/>
        </w:rPr>
      </w:pPr>
      <w:r w:rsidRPr="002F207A">
        <w:rPr>
          <w:rFonts w:ascii="Times New Roman" w:hAnsi="Times New Roman" w:cs="Times New Roman"/>
          <w:b/>
          <w:sz w:val="24"/>
          <w:szCs w:val="24"/>
        </w:rPr>
        <w:t>Мир профессий</w:t>
      </w:r>
      <w:r w:rsidRPr="002F207A">
        <w:rPr>
          <w:rFonts w:ascii="Times New Roman" w:hAnsi="Times New Roman" w:cs="Times New Roman"/>
          <w:sz w:val="24"/>
          <w:szCs w:val="24"/>
        </w:rPr>
        <w:t xml:space="preserve">. Проблемы выбора профессии. Роль иностранного языка в планах на будущее. </w:t>
      </w:r>
    </w:p>
    <w:p w:rsidR="0042636F" w:rsidRPr="002F207A" w:rsidRDefault="0042636F" w:rsidP="00426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</w:p>
    <w:p w:rsidR="00656591" w:rsidRDefault="00BB66DA" w:rsidP="00BB66DA">
      <w:pPr>
        <w:jc w:val="both"/>
        <w:rPr>
          <w:rFonts w:ascii="Times New Roman" w:hAnsi="Times New Roman" w:cs="Times New Roman"/>
          <w:sz w:val="24"/>
        </w:rPr>
      </w:pPr>
      <w:r w:rsidRPr="00BB66DA">
        <w:rPr>
          <w:rFonts w:ascii="Times New Roman" w:hAnsi="Times New Roman" w:cs="Times New Roman"/>
          <w:sz w:val="24"/>
        </w:rPr>
        <w:t>Пр</w:t>
      </w:r>
      <w:r>
        <w:rPr>
          <w:rFonts w:ascii="Times New Roman" w:hAnsi="Times New Roman" w:cs="Times New Roman"/>
          <w:sz w:val="24"/>
        </w:rPr>
        <w:t xml:space="preserve">ограмма реализуется из расчета </w:t>
      </w:r>
      <w:r>
        <w:rPr>
          <w:rFonts w:ascii="Times New Roman" w:hAnsi="Times New Roman" w:cs="Times New Roman"/>
          <w:sz w:val="24"/>
          <w:lang w:val="tt-RU"/>
        </w:rPr>
        <w:t>1</w:t>
      </w:r>
      <w:r w:rsidR="00130F8F">
        <w:rPr>
          <w:rFonts w:ascii="Times New Roman" w:hAnsi="Times New Roman" w:cs="Times New Roman"/>
          <w:sz w:val="24"/>
        </w:rPr>
        <w:t xml:space="preserve"> час</w:t>
      </w:r>
      <w:r w:rsidRPr="00BB66DA">
        <w:rPr>
          <w:rFonts w:ascii="Times New Roman" w:hAnsi="Times New Roman" w:cs="Times New Roman"/>
          <w:sz w:val="24"/>
        </w:rPr>
        <w:t xml:space="preserve"> в неделю.</w:t>
      </w:r>
      <w:r w:rsidR="008E299C">
        <w:rPr>
          <w:rFonts w:ascii="Times New Roman" w:hAnsi="Times New Roman" w:cs="Times New Roman"/>
          <w:sz w:val="24"/>
        </w:rPr>
        <w:t xml:space="preserve"> </w:t>
      </w:r>
      <w:r w:rsidR="00130F8F">
        <w:rPr>
          <w:rFonts w:ascii="Times New Roman" w:hAnsi="Times New Roman" w:cs="Times New Roman"/>
          <w:sz w:val="24"/>
        </w:rPr>
        <w:t xml:space="preserve">В </w:t>
      </w:r>
      <w:r w:rsidR="00130F8F">
        <w:rPr>
          <w:rFonts w:ascii="Times New Roman" w:hAnsi="Times New Roman" w:cs="Times New Roman"/>
          <w:sz w:val="24"/>
          <w:lang w:val="tt-RU"/>
        </w:rPr>
        <w:t>9</w:t>
      </w:r>
      <w:r w:rsidRPr="00BB66DA">
        <w:rPr>
          <w:rFonts w:ascii="Times New Roman" w:hAnsi="Times New Roman" w:cs="Times New Roman"/>
          <w:sz w:val="24"/>
        </w:rPr>
        <w:t xml:space="preserve"> классе-</w:t>
      </w:r>
      <w:r w:rsidR="00130F8F">
        <w:rPr>
          <w:rFonts w:ascii="Times New Roman" w:hAnsi="Times New Roman" w:cs="Times New Roman"/>
          <w:sz w:val="24"/>
          <w:lang w:val="tt-RU"/>
        </w:rPr>
        <w:t>34</w:t>
      </w:r>
      <w:r w:rsidR="00130F8F">
        <w:rPr>
          <w:rFonts w:ascii="Times New Roman" w:hAnsi="Times New Roman" w:cs="Times New Roman"/>
          <w:sz w:val="24"/>
        </w:rPr>
        <w:t xml:space="preserve"> часа в год</w:t>
      </w:r>
      <w:r w:rsidRPr="00BB66DA">
        <w:rPr>
          <w:rFonts w:ascii="Times New Roman" w:hAnsi="Times New Roman" w:cs="Times New Roman"/>
          <w:sz w:val="24"/>
        </w:rPr>
        <w:t>.</w:t>
      </w:r>
    </w:p>
    <w:p w:rsidR="004E1684" w:rsidRPr="004E1684" w:rsidRDefault="004E1684" w:rsidP="004E1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1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 учебного предмета</w:t>
      </w:r>
    </w:p>
    <w:p w:rsidR="004E1684" w:rsidRPr="004E1684" w:rsidRDefault="004E1684" w:rsidP="004E1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4E1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tbl>
      <w:tblPr>
        <w:tblStyle w:val="1"/>
        <w:tblW w:w="14743" w:type="dxa"/>
        <w:tblInd w:w="-34" w:type="dxa"/>
        <w:tblLook w:val="04A0"/>
      </w:tblPr>
      <w:tblGrid>
        <w:gridCol w:w="835"/>
        <w:gridCol w:w="10506"/>
        <w:gridCol w:w="3402"/>
      </w:tblGrid>
      <w:tr w:rsidR="004E1684" w:rsidRPr="004E1684" w:rsidTr="00666B3C">
        <w:tc>
          <w:tcPr>
            <w:tcW w:w="835" w:type="dxa"/>
          </w:tcPr>
          <w:p w:rsidR="004E1684" w:rsidRPr="004E1684" w:rsidRDefault="004E1684" w:rsidP="004E1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E1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E1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506" w:type="dxa"/>
          </w:tcPr>
          <w:p w:rsidR="004E1684" w:rsidRPr="004E1684" w:rsidRDefault="004E1684" w:rsidP="004E1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402" w:type="dxa"/>
          </w:tcPr>
          <w:p w:rsidR="004E1684" w:rsidRPr="004E1684" w:rsidRDefault="004E1684" w:rsidP="004E1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E1684" w:rsidRPr="004E1684" w:rsidTr="00666B3C">
        <w:tc>
          <w:tcPr>
            <w:tcW w:w="835" w:type="dxa"/>
          </w:tcPr>
          <w:p w:rsidR="004E1684" w:rsidRPr="004E1684" w:rsidRDefault="004E1684" w:rsidP="004E1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06" w:type="dxa"/>
          </w:tcPr>
          <w:p w:rsidR="004E1684" w:rsidRPr="004E1684" w:rsidRDefault="004E1684" w:rsidP="004E16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684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Вводныйкурс</w:t>
            </w:r>
            <w:r w:rsidRPr="004E168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fr-FR"/>
              </w:rPr>
              <w:t xml:space="preserve">. </w:t>
            </w:r>
            <w:r w:rsidRPr="004E1684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Здравствуй, Франция!</w:t>
            </w:r>
          </w:p>
        </w:tc>
        <w:tc>
          <w:tcPr>
            <w:tcW w:w="3402" w:type="dxa"/>
          </w:tcPr>
          <w:p w:rsidR="004E1684" w:rsidRPr="004E1684" w:rsidRDefault="004E1684" w:rsidP="004E1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4E1684" w:rsidRPr="004E1684" w:rsidTr="00666B3C">
        <w:tc>
          <w:tcPr>
            <w:tcW w:w="835" w:type="dxa"/>
          </w:tcPr>
          <w:p w:rsidR="004E1684" w:rsidRPr="004E1684" w:rsidRDefault="004E1684" w:rsidP="004E1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06" w:type="dxa"/>
          </w:tcPr>
          <w:p w:rsidR="004E1684" w:rsidRPr="008A20A1" w:rsidRDefault="004E1684" w:rsidP="004E16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684">
              <w:rPr>
                <w:rFonts w:ascii="Times New Roman" w:eastAsia="Times New Roman" w:hAnsi="Times New Roman" w:cs="Times New Roman"/>
                <w:sz w:val="28"/>
                <w:szCs w:val="28"/>
                <w:lang w:val="fr-FR" w:eastAsia="fr-FR"/>
              </w:rPr>
              <w:t xml:space="preserve">Unité </w:t>
            </w:r>
            <w:r w:rsidRPr="004E1684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 xml:space="preserve">1. </w:t>
            </w:r>
            <w:r w:rsidRPr="004E1684">
              <w:rPr>
                <w:rFonts w:ascii="Times New Roman" w:eastAsia="Times New Roman" w:hAnsi="Times New Roman" w:cs="Times New Roman"/>
                <w:sz w:val="28"/>
                <w:szCs w:val="28"/>
                <w:lang w:val="fr-FR" w:eastAsia="fr-FR"/>
              </w:rPr>
              <w:t>Jacques Tardieu et sa famille.</w:t>
            </w:r>
            <w:r w:rsidR="008A20A1" w:rsidRPr="008A20A1">
              <w:rPr>
                <w:rFonts w:ascii="Times New Roman" w:eastAsia="Times New Roman" w:hAnsi="Times New Roman" w:cs="Times New Roman"/>
                <w:sz w:val="28"/>
                <w:szCs w:val="28"/>
                <w:lang w:val="fr-FR" w:eastAsia="fr-FR"/>
              </w:rPr>
              <w:t>/</w:t>
            </w:r>
            <w:r w:rsidR="008A20A1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 xml:space="preserve">Жак </w:t>
            </w:r>
            <w:proofErr w:type="spellStart"/>
            <w:r w:rsidR="008A20A1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Тардье</w:t>
            </w:r>
            <w:proofErr w:type="spellEnd"/>
            <w:r w:rsidR="008A20A1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 xml:space="preserve"> и его семья</w:t>
            </w:r>
          </w:p>
        </w:tc>
        <w:tc>
          <w:tcPr>
            <w:tcW w:w="3402" w:type="dxa"/>
          </w:tcPr>
          <w:p w:rsidR="004E1684" w:rsidRPr="004E1684" w:rsidRDefault="004E1684" w:rsidP="004E1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E1684" w:rsidRPr="004E1684" w:rsidTr="00666B3C">
        <w:tc>
          <w:tcPr>
            <w:tcW w:w="835" w:type="dxa"/>
          </w:tcPr>
          <w:p w:rsidR="004E1684" w:rsidRPr="004E1684" w:rsidRDefault="004E1684" w:rsidP="004E1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E1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06" w:type="dxa"/>
          </w:tcPr>
          <w:p w:rsidR="004E1684" w:rsidRPr="008A20A1" w:rsidRDefault="004E1684" w:rsidP="004E168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fr-FR" w:eastAsia="ru-RU"/>
              </w:rPr>
            </w:pPr>
            <w:r w:rsidRPr="004E1684">
              <w:rPr>
                <w:rFonts w:ascii="Times New Roman" w:eastAsia="Times New Roman" w:hAnsi="Times New Roman" w:cs="Times New Roman"/>
                <w:sz w:val="28"/>
                <w:szCs w:val="28"/>
                <w:lang w:val="fr-FR" w:eastAsia="fr-FR"/>
              </w:rPr>
              <w:t xml:space="preserve">Unité </w:t>
            </w:r>
            <w:r w:rsidRPr="008A20A1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 xml:space="preserve">2. </w:t>
            </w:r>
            <w:r w:rsidRPr="004E1684">
              <w:rPr>
                <w:rFonts w:ascii="Times New Roman" w:eastAsia="Times New Roman" w:hAnsi="Times New Roman" w:cs="Times New Roman"/>
                <w:sz w:val="28"/>
                <w:szCs w:val="28"/>
                <w:lang w:val="fr-FR" w:eastAsia="fr-FR"/>
              </w:rPr>
              <w:t>La cloche sonne.</w:t>
            </w:r>
            <w:r w:rsidR="008A20A1" w:rsidRPr="008A20A1">
              <w:rPr>
                <w:rFonts w:ascii="Times New Roman" w:eastAsia="Times New Roman" w:hAnsi="Times New Roman" w:cs="Times New Roman"/>
                <w:sz w:val="28"/>
                <w:szCs w:val="28"/>
                <w:lang w:val="fr-FR" w:eastAsia="fr-FR"/>
              </w:rPr>
              <w:t>/</w:t>
            </w:r>
            <w:r w:rsidR="008A20A1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Звенитзвонок</w:t>
            </w:r>
          </w:p>
        </w:tc>
        <w:tc>
          <w:tcPr>
            <w:tcW w:w="3402" w:type="dxa"/>
          </w:tcPr>
          <w:p w:rsidR="004E1684" w:rsidRPr="004E1684" w:rsidRDefault="004E1684" w:rsidP="004E1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E1684" w:rsidRPr="004E1684" w:rsidTr="00666B3C">
        <w:tc>
          <w:tcPr>
            <w:tcW w:w="835" w:type="dxa"/>
          </w:tcPr>
          <w:p w:rsidR="004E1684" w:rsidRPr="004E1684" w:rsidRDefault="004E1684" w:rsidP="004E1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06" w:type="dxa"/>
          </w:tcPr>
          <w:p w:rsidR="004E1684" w:rsidRPr="008A20A1" w:rsidRDefault="004E1684" w:rsidP="008A20A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fr-FR" w:eastAsia="fr-FR"/>
              </w:rPr>
            </w:pPr>
            <w:r w:rsidRPr="004E1684">
              <w:rPr>
                <w:rFonts w:ascii="Times New Roman" w:eastAsia="Times New Roman" w:hAnsi="Times New Roman" w:cs="Times New Roman"/>
                <w:sz w:val="28"/>
                <w:szCs w:val="28"/>
                <w:lang w:val="fr-FR" w:eastAsia="fr-FR"/>
              </w:rPr>
              <w:t xml:space="preserve">Unité </w:t>
            </w:r>
            <w:r w:rsidRPr="008A20A1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 xml:space="preserve">3. </w:t>
            </w:r>
            <w:r w:rsidRPr="004E1684">
              <w:rPr>
                <w:rFonts w:ascii="Times New Roman" w:eastAsia="Times New Roman" w:hAnsi="Times New Roman" w:cs="Times New Roman"/>
                <w:sz w:val="28"/>
                <w:szCs w:val="28"/>
                <w:lang w:val="fr-FR" w:eastAsia="fr-FR"/>
              </w:rPr>
              <w:t>L’anniversaire de Suzanne</w:t>
            </w:r>
            <w:r w:rsidR="008A20A1" w:rsidRPr="008A20A1">
              <w:rPr>
                <w:rFonts w:ascii="Times New Roman" w:eastAsia="Times New Roman" w:hAnsi="Times New Roman" w:cs="Times New Roman"/>
                <w:sz w:val="28"/>
                <w:szCs w:val="28"/>
                <w:lang w:val="fr-FR" w:eastAsia="fr-FR"/>
              </w:rPr>
              <w:t xml:space="preserve">/ </w:t>
            </w:r>
            <w:r w:rsidR="008A20A1" w:rsidRPr="008A20A1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ДеньрожденияСюзанны</w:t>
            </w:r>
          </w:p>
        </w:tc>
        <w:tc>
          <w:tcPr>
            <w:tcW w:w="3402" w:type="dxa"/>
          </w:tcPr>
          <w:p w:rsidR="004E1684" w:rsidRPr="004E1684" w:rsidRDefault="004E1684" w:rsidP="004E1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E1684" w:rsidRPr="004E1684" w:rsidTr="00C51BC7">
        <w:tc>
          <w:tcPr>
            <w:tcW w:w="11341" w:type="dxa"/>
            <w:gridSpan w:val="2"/>
          </w:tcPr>
          <w:p w:rsidR="004E1684" w:rsidRPr="004E1684" w:rsidRDefault="004E1684" w:rsidP="004E16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ИТОГО</w:t>
            </w:r>
          </w:p>
        </w:tc>
        <w:tc>
          <w:tcPr>
            <w:tcW w:w="3402" w:type="dxa"/>
          </w:tcPr>
          <w:p w:rsidR="004E1684" w:rsidRPr="004E1684" w:rsidRDefault="004E1684" w:rsidP="004E1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4E1684" w:rsidRPr="00BB66DA" w:rsidRDefault="004E1684" w:rsidP="002655F9">
      <w:pPr>
        <w:rPr>
          <w:rFonts w:ascii="Times New Roman" w:hAnsi="Times New Roman" w:cs="Times New Roman"/>
          <w:sz w:val="24"/>
        </w:rPr>
      </w:pPr>
    </w:p>
    <w:sectPr w:rsidR="004E1684" w:rsidRPr="00BB66DA" w:rsidSect="00BB66DA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5665"/>
    <w:multiLevelType w:val="multilevel"/>
    <w:tmpl w:val="7248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21EF9"/>
    <w:multiLevelType w:val="multilevel"/>
    <w:tmpl w:val="C478B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A31889"/>
    <w:multiLevelType w:val="hybridMultilevel"/>
    <w:tmpl w:val="783C04DC"/>
    <w:lvl w:ilvl="0" w:tplc="2E340F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52196B"/>
    <w:multiLevelType w:val="multilevel"/>
    <w:tmpl w:val="89D42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D05834"/>
    <w:multiLevelType w:val="multilevel"/>
    <w:tmpl w:val="173E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B37388"/>
    <w:multiLevelType w:val="multilevel"/>
    <w:tmpl w:val="E47A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6F2715"/>
    <w:multiLevelType w:val="multilevel"/>
    <w:tmpl w:val="3A46F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9F5551"/>
    <w:multiLevelType w:val="multilevel"/>
    <w:tmpl w:val="9500B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033404"/>
    <w:multiLevelType w:val="multilevel"/>
    <w:tmpl w:val="5C3CF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072469"/>
    <w:multiLevelType w:val="multilevel"/>
    <w:tmpl w:val="368C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8"/>
  </w:num>
  <w:num w:numId="5">
    <w:abstractNumId w:val="1"/>
  </w:num>
  <w:num w:numId="6">
    <w:abstractNumId w:val="0"/>
  </w:num>
  <w:num w:numId="7">
    <w:abstractNumId w:val="4"/>
  </w:num>
  <w:num w:numId="8">
    <w:abstractNumId w:val="9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05C2C"/>
    <w:rsid w:val="00130F8F"/>
    <w:rsid w:val="002655F9"/>
    <w:rsid w:val="002F207A"/>
    <w:rsid w:val="003259EC"/>
    <w:rsid w:val="0042636F"/>
    <w:rsid w:val="004D094A"/>
    <w:rsid w:val="004E1684"/>
    <w:rsid w:val="00505C2C"/>
    <w:rsid w:val="00656591"/>
    <w:rsid w:val="00665A83"/>
    <w:rsid w:val="007346FC"/>
    <w:rsid w:val="008A20A1"/>
    <w:rsid w:val="008E299C"/>
    <w:rsid w:val="00B33622"/>
    <w:rsid w:val="00BB0892"/>
    <w:rsid w:val="00BB66DA"/>
    <w:rsid w:val="00D24FC3"/>
    <w:rsid w:val="00D27276"/>
    <w:rsid w:val="00D75D8C"/>
    <w:rsid w:val="00ED755F"/>
    <w:rsid w:val="00EF2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6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66DA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4E16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F207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D0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09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6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B66DA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4E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F207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D0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09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6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2710</Words>
  <Characters>15450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школа</cp:lastModifiedBy>
  <cp:revision>27</cp:revision>
  <cp:lastPrinted>2019-11-01T02:14:00Z</cp:lastPrinted>
  <dcterms:created xsi:type="dcterms:W3CDTF">2019-09-15T18:24:00Z</dcterms:created>
  <dcterms:modified xsi:type="dcterms:W3CDTF">2019-11-07T10:33:00Z</dcterms:modified>
</cp:coreProperties>
</file>